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Przedmiotowe zasady oceniania z geografii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klasie V, VI, VII i VIII SP1 Piechowice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Założenia: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Użyteczność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Ocenianie powinno być nakierowane na te wiadomości i umiejętności, których opanowanie przez ucznia pozwala osiągnąć założone cele nauczania.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Wspomaganie procesu uczenia się i nauczania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Ocenianie powinno motywować ucznia oraz skłaniać zarówno ucznia, jak i nauczyciela do wyciągania wniosków z dotychczasowej współpracy.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Wielowątkowość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Proces oceniania powinien stwarzać sytuacje, w których każdy uczeń będzie miał możliwość zademonstrowania swojej wiedzy, kreatywności i oryginalności.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Otwartość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Kryteria oceniania powinny być zrozumiałe i jawne, a wyniki – dostępne dla wszystkich zainteresowanych. Proces oceniania powinien być otwarty na analizę i weryfikację.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 Pewność wnioskowania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Materiał zgromadzony w procesie oceniania powinien gwarantować pewność co do umiejętności ucznia.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6. Spójność wewnętrzna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Każdy składnik zasad oceniania powinien być zgodny ze standardami nauczania, standardami oceniania oraz z programem rozwoju szkoły i Statutem Szkoły.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ciągu dwóch pierwszych tygodni pracy w nowym cyklu kształcenia nauczyciel powinien wnikliwie obserwować umiejętności i postawy wszystkich uczniów. Powinien również udzielić każdemu z nich słownej oceny motywującej do działania i wskazującej, co już potrafi, a z czym ma trudności i nad czym szczególnie musi pracować. Taka diagnoza pozwoli nauczycielowi przygotować plan pracy z daną grupą uczniów.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I. Formy bieżącego sprawdzania postępów ucznia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b3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1545"/>
        <w:gridCol w:w="2130"/>
        <w:gridCol w:w="1695"/>
        <w:gridCol w:w="2805"/>
        <w:tblGridChange w:id="0">
          <w:tblGrid>
            <w:gridCol w:w="1320"/>
            <w:gridCol w:w="1545"/>
            <w:gridCol w:w="2130"/>
            <w:gridCol w:w="1695"/>
            <w:gridCol w:w="28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b3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30000"/>
                <w:rtl w:val="0"/>
              </w:rPr>
              <w:t xml:space="preserve">Forma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b3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30000"/>
                <w:rtl w:val="0"/>
              </w:rPr>
              <w:t xml:space="preserve">Zakres treści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b3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30000"/>
                <w:rtl w:val="0"/>
              </w:rPr>
              <w:t xml:space="preserve">Częstotliwość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b3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30000"/>
                <w:rtl w:val="0"/>
              </w:rPr>
              <w:t xml:space="preserve">Zasady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 Prace pisemne w klasie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sprawdziany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pisemne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(trwające 30 min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lub dłużej)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jeden dział lub połowa obszernego działu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minimum dwa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zapowiadane przynajmniej z tygodniowym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wyprzedzeniem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adnotacja w dzienniku lekcyjnym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w miarę możliwości poprzedzone lekcją powtórzeniową, na której nauczyciel informuje uczniów o narzędziach sprawdzających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kartkówki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(trwające</w:t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do 20 min)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zagadnienia z ostatniego tematu lekcji lub z dwóch ostatnich tematów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minimum jedna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zapowiedziane z tygodniowym wyprzedzeniem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 Prace domowe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pisemne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materiał nauczania z bieżącej lekcji lub przygotowanie materiału dotyczącego nowego tematu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minimum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dwie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ocenie może podlegać wybiórczo kilka prac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 innej formie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prace badawcze, np.: prowadzenie doświadczeń, wykonywanie modeli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prace dodatkowe, np.: wykonywanie plakatów, planszy, pomocy dydaktycznych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3. Odpowiedzi ustne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dana partia materiału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minimum jedna w półroczu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bez zapowiedzi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4. Praca na lekcji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(indywidualna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lub zespołowa)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bieżący materiał nauczania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minimum dwie oceny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 półroczu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• ocenie podlegają: aktywność, zaangażowanie, umiejętność pracy samodzielnej oraz praca w grupie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after="0" w:line="240" w:lineRule="auto"/>
        <w:rPr>
          <w:rFonts w:ascii="Times New Roman" w:cs="Times New Roman" w:eastAsia="Times New Roman" w:hAnsi="Times New Roman"/>
          <w:i w:val="1"/>
          <w:color w:val="ffffff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ffff"/>
          <w:rtl w:val="0"/>
        </w:rPr>
        <w:t xml:space="preserve">26 Przedmiotowe zasady oceniania</w:t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II. Pozostałe ustalenia dotyczące sposobów bieżącego sprawdzania postępów ucznia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Sprawdziany pisemne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Sprawdziany pisemne są obowiązkowe.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Uczeń, który nie zgłosił się na sprawdzian z przyczyn usprawiedliwionych, musi przystąpić do niego w ciągu dwóch tygodni od daty powrotu do szkoły.</w:t>
      </w:r>
    </w:p>
    <w:p w:rsidR="00000000" w:rsidDel="00000000" w:rsidP="00000000" w:rsidRDefault="00000000" w:rsidRPr="00000000" w14:paraId="0000004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Jeżeli nieobecność na sprawdzianie jest nieusprawiedliwiona, uczeń przystępuje do niego na pierwszej lekcji, na którą przyszedł.</w:t>
      </w:r>
    </w:p>
    <w:p w:rsidR="00000000" w:rsidDel="00000000" w:rsidP="00000000" w:rsidRDefault="00000000" w:rsidRPr="00000000" w14:paraId="0000004C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Każdy uczeń na własną prośbę ma prawo jeden raz w półroczu pisać sprawdzian poprawkowy (formę oraz termin ustala z nauczycielem). Obie oceny są wpisywane do dziennika, a pod uwagę jest brana ocena poprawkowa.</w:t>
      </w:r>
    </w:p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Sposób oceniania sprawdzianów:</w:t>
      </w:r>
    </w:p>
    <w:p w:rsidR="00000000" w:rsidDel="00000000" w:rsidP="00000000" w:rsidRDefault="00000000" w:rsidRPr="00000000" w14:paraId="0000004E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100% celujący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99–90% bardzo dobry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89–75% dobry</w:t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74–51% dostateczny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50–35% dopuszczający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&lt;35% niedostateczny</w:t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Dla uczniów z dostosowaniem wymagań edukacyjnych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90-100% celujący</w:t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89–80% bardzo dobry</w:t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79–61% dobry</w:t>
      </w:r>
    </w:p>
    <w:p w:rsidR="00000000" w:rsidDel="00000000" w:rsidP="00000000" w:rsidRDefault="00000000" w:rsidRPr="00000000" w14:paraId="00000058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60–40% dostateczny</w:t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39–21% dopuszczający</w:t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20% niedostateczny</w:t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Kartkówki</w:t>
      </w:r>
    </w:p>
    <w:p w:rsidR="00000000" w:rsidDel="00000000" w:rsidP="00000000" w:rsidRDefault="00000000" w:rsidRPr="00000000" w14:paraId="0000005D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Nieobecność ucznia na kartkówce nie zobowiązuje go do zaliczania danej partii materiału.</w:t>
      </w:r>
    </w:p>
    <w:p w:rsidR="00000000" w:rsidDel="00000000" w:rsidP="00000000" w:rsidRDefault="00000000" w:rsidRPr="00000000" w14:paraId="0000005E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Odpowiedzi ustne</w:t>
      </w:r>
    </w:p>
    <w:p w:rsidR="00000000" w:rsidDel="00000000" w:rsidP="00000000" w:rsidRDefault="00000000" w:rsidRPr="00000000" w14:paraId="00000060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Przy wystawieniu oceny za odpowiedź ustną nauczyciel powinien przekazać uczniowi informację zwrotną.</w:t>
      </w:r>
    </w:p>
    <w:p w:rsidR="00000000" w:rsidDel="00000000" w:rsidP="00000000" w:rsidRDefault="00000000" w:rsidRPr="00000000" w14:paraId="00000061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• Uczeń ma prawo być nieprzygotowany do odpowiedzi ustnej bez usprawiedliwienia jeden raz w półroczu. W przypadkach losowych, na prośbę rodzica, może być nieprzygotowany po raz drugi. </w:t>
      </w:r>
    </w:p>
    <w:p w:rsidR="00000000" w:rsidDel="00000000" w:rsidP="00000000" w:rsidRDefault="00000000" w:rsidRPr="00000000" w14:paraId="00000062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Prace domowe</w:t>
      </w:r>
    </w:p>
    <w:p w:rsidR="00000000" w:rsidDel="00000000" w:rsidP="00000000" w:rsidRDefault="00000000" w:rsidRPr="00000000" w14:paraId="00000064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Uczeń ma prawo nie wykonać w półroczu jednej pracy, ale musi ją uzupełnić na następną lekcję.</w:t>
      </w:r>
    </w:p>
    <w:p w:rsidR="00000000" w:rsidDel="00000000" w:rsidP="00000000" w:rsidRDefault="00000000" w:rsidRPr="00000000" w14:paraId="00000065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 Praca na lekcji</w:t>
      </w:r>
    </w:p>
    <w:p w:rsidR="00000000" w:rsidDel="00000000" w:rsidP="00000000" w:rsidRDefault="00000000" w:rsidRPr="00000000" w14:paraId="00000067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Uczeń może otrzymać za aktywność ocenę celującą, jeżeli samodzielnie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zaprojektuje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przeprowadzi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doświadczenie oraz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sformułuje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wnioski.</w:t>
      </w:r>
    </w:p>
    <w:p w:rsidR="00000000" w:rsidDel="00000000" w:rsidP="00000000" w:rsidRDefault="00000000" w:rsidRPr="00000000" w14:paraId="00000068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III. Sprawdzenie i ocenianie sumujące postępy ucznia</w:t>
      </w:r>
    </w:p>
    <w:p w:rsidR="00000000" w:rsidDel="00000000" w:rsidP="00000000" w:rsidRDefault="00000000" w:rsidRPr="00000000" w14:paraId="0000006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Uczeń otrzymuje za swoje osiągnięcia w danym roku szkolnym oceny: śródroczną i roczną. Wystawia je nauczyciel na podstawie wagi ocen cząstkowych ze wszystkich form aktywności ucznia.</w:t>
      </w:r>
    </w:p>
    <w:p w:rsidR="00000000" w:rsidDel="00000000" w:rsidP="00000000" w:rsidRDefault="00000000" w:rsidRPr="00000000" w14:paraId="0000006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Dostosowanie wymagań edukacyjnych dla uczniów o specjalnych potrzebach edukacyjnych</w:t>
      </w:r>
    </w:p>
    <w:p w:rsidR="00000000" w:rsidDel="00000000" w:rsidP="00000000" w:rsidRDefault="00000000" w:rsidRPr="00000000" w14:paraId="0000006D">
      <w:pPr>
        <w:pageBreakBefore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Ocena dokonywana w płaszczyźnie indywidualnej, dostosowanie wymagań do możliwości ucznia, ocena wyrażona stopniem ustalona z pedagogiem specjalnym, oceniana jest treść wypowiedzi oraz wkład pracy, nie obniża się ocen za błędy wynikające z dysfunkcji. Uczeń będzie oceniany według tych samych kryteriów co pozostali uczniowie tej klasy, ale uwzględniane będą kryteria ujęte w dokumentach o wymaganiach edukacyjnych.</w:t>
      </w:r>
    </w:p>
    <w:p w:rsidR="00000000" w:rsidDel="00000000" w:rsidP="00000000" w:rsidRDefault="00000000" w:rsidRPr="00000000" w14:paraId="0000006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6657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ZJleGPdx7aT+GnaI3XzdlpkpA==">AMUW2mUGsJqIB7MG3wDXKjCzuT0nlr9NYyesK4jHkywiIFXarwBfoyLpuaoATsBj90y4JAgHYvArJRNG3E9rP213xZMJNYJE2Pfs2E+mfSsVx3krr90TdlJ8q0ayut19d/xnqcx+oZX3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2020-09-06T11:22:00Z</dcterms:created>
  <dc:creator>Justyna Leszko</dc:creator>
</cp:coreProperties>
</file>